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E31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7CE0CE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6D2A79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A73BD8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3C7567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C7567">
        <w:rPr>
          <w:b/>
          <w:caps/>
          <w:sz w:val="24"/>
          <w:szCs w:val="24"/>
        </w:rPr>
        <w:t>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C7567">
        <w:rPr>
          <w:b/>
          <w:sz w:val="24"/>
          <w:szCs w:val="24"/>
        </w:rPr>
        <w:t>20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53B631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2559B9B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C7567">
        <w:rPr>
          <w:b/>
          <w:sz w:val="24"/>
          <w:szCs w:val="24"/>
        </w:rPr>
        <w:t>45-01/24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93F8E3B" w14:textId="157D75ED" w:rsidR="00984E70" w:rsidRPr="00446718" w:rsidRDefault="005F27D8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А.А.С.</w:t>
      </w:r>
    </w:p>
    <w:p w14:paraId="76405043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</w:p>
    <w:p w14:paraId="1C540A96" w14:textId="325A631D" w:rsidR="00984E70" w:rsidRPr="00E42B00" w:rsidRDefault="00D407D5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14:paraId="5F26D3DD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F9AA80A" w14:textId="77777777"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88155F">
        <w:rPr>
          <w:sz w:val="24"/>
          <w:szCs w:val="24"/>
        </w:rPr>
        <w:t>при участии</w:t>
      </w:r>
      <w:r w:rsidR="005E645B">
        <w:rPr>
          <w:sz w:val="24"/>
          <w:szCs w:val="24"/>
        </w:rPr>
        <w:t xml:space="preserve"> </w:t>
      </w:r>
      <w:r w:rsidR="00B90B59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3C7567">
        <w:rPr>
          <w:sz w:val="24"/>
          <w:szCs w:val="24"/>
        </w:rPr>
        <w:t>45-01/24</w:t>
      </w:r>
      <w:r w:rsidRPr="00446718">
        <w:rPr>
          <w:sz w:val="24"/>
          <w:szCs w:val="24"/>
        </w:rPr>
        <w:t>,</w:t>
      </w:r>
    </w:p>
    <w:p w14:paraId="1B2D70E9" w14:textId="77777777" w:rsidR="00984E70" w:rsidRPr="00446718" w:rsidRDefault="00984E70" w:rsidP="00984E70">
      <w:pPr>
        <w:jc w:val="both"/>
        <w:rPr>
          <w:sz w:val="24"/>
          <w:szCs w:val="24"/>
        </w:rPr>
      </w:pPr>
    </w:p>
    <w:p w14:paraId="39515610" w14:textId="77777777"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05F7F3B" w14:textId="77777777" w:rsidR="00984E70" w:rsidRDefault="00984E70" w:rsidP="00984E70">
      <w:pPr>
        <w:jc w:val="center"/>
        <w:rPr>
          <w:b/>
          <w:sz w:val="24"/>
          <w:szCs w:val="24"/>
        </w:rPr>
      </w:pPr>
    </w:p>
    <w:p w14:paraId="6AA09E9F" w14:textId="74425443"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7567" w:rsidRPr="003C7567">
        <w:rPr>
          <w:sz w:val="24"/>
          <w:szCs w:val="24"/>
        </w:rPr>
        <w:t xml:space="preserve">10.01.2024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5F27D8">
        <w:rPr>
          <w:sz w:val="24"/>
          <w:szCs w:val="24"/>
        </w:rPr>
        <w:t>А.А.С.</w:t>
      </w:r>
      <w:r w:rsidR="003C7567" w:rsidRPr="003C7567">
        <w:rPr>
          <w:sz w:val="24"/>
          <w:szCs w:val="24"/>
        </w:rPr>
        <w:t>, имеюще</w:t>
      </w:r>
      <w:r w:rsidR="003C7567">
        <w:rPr>
          <w:sz w:val="24"/>
          <w:szCs w:val="24"/>
        </w:rPr>
        <w:t>го</w:t>
      </w:r>
      <w:r w:rsidR="003C7567" w:rsidRPr="003C7567">
        <w:rPr>
          <w:sz w:val="24"/>
          <w:szCs w:val="24"/>
        </w:rPr>
        <w:t xml:space="preserve"> регистрационный номер</w:t>
      </w:r>
      <w:proofErr w:type="gramStart"/>
      <w:r w:rsidR="003C7567" w:rsidRPr="003C7567">
        <w:rPr>
          <w:sz w:val="24"/>
          <w:szCs w:val="24"/>
        </w:rPr>
        <w:t xml:space="preserve"> </w:t>
      </w:r>
      <w:r w:rsidR="005F27D8">
        <w:rPr>
          <w:sz w:val="24"/>
          <w:szCs w:val="24"/>
        </w:rPr>
        <w:t>….</w:t>
      </w:r>
      <w:proofErr w:type="gramEnd"/>
      <w:r w:rsidR="005F27D8">
        <w:rPr>
          <w:sz w:val="24"/>
          <w:szCs w:val="24"/>
        </w:rPr>
        <w:t>.</w:t>
      </w:r>
      <w:r w:rsidR="003C7567" w:rsidRPr="003C7567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5F27D8">
        <w:rPr>
          <w:sz w:val="24"/>
          <w:szCs w:val="24"/>
        </w:rPr>
        <w:t>…..</w:t>
      </w:r>
    </w:p>
    <w:p w14:paraId="2EF22FB4" w14:textId="52F3000E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7441" w:rsidRPr="00407441">
        <w:rPr>
          <w:sz w:val="24"/>
          <w:szCs w:val="24"/>
        </w:rPr>
        <w:t xml:space="preserve">В представлении сообщается, </w:t>
      </w:r>
      <w:r w:rsidR="003C7567" w:rsidRPr="003C7567">
        <w:rPr>
          <w:sz w:val="24"/>
          <w:szCs w:val="24"/>
        </w:rPr>
        <w:t>что адвокат А</w:t>
      </w:r>
      <w:r w:rsidR="005F27D8">
        <w:rPr>
          <w:sz w:val="24"/>
          <w:szCs w:val="24"/>
        </w:rPr>
        <w:t>.</w:t>
      </w:r>
      <w:r w:rsidR="003C7567" w:rsidRPr="003C7567">
        <w:rPr>
          <w:sz w:val="24"/>
          <w:szCs w:val="24"/>
        </w:rPr>
        <w:t>А.С., будучи надлежащим образом уведомлен о дате судебного заседание, не явился в судебное заседание по уголовному делу по обвинению С</w:t>
      </w:r>
      <w:r w:rsidR="005F27D8">
        <w:rPr>
          <w:sz w:val="24"/>
          <w:szCs w:val="24"/>
        </w:rPr>
        <w:t>.</w:t>
      </w:r>
      <w:r w:rsidR="003C7567" w:rsidRPr="003C7567">
        <w:rPr>
          <w:sz w:val="24"/>
          <w:szCs w:val="24"/>
        </w:rPr>
        <w:t>А.Н., назначенное на 10.01.2024 г., а также 08.12.2023 г. не явился в судебное заседание по уголовному делу по обвинению А</w:t>
      </w:r>
      <w:r w:rsidR="005F27D8">
        <w:rPr>
          <w:sz w:val="24"/>
          <w:szCs w:val="24"/>
        </w:rPr>
        <w:t>.</w:t>
      </w:r>
      <w:r w:rsidR="003C7567" w:rsidRPr="003C7567">
        <w:rPr>
          <w:sz w:val="24"/>
          <w:szCs w:val="24"/>
        </w:rPr>
        <w:t>Д.В</w:t>
      </w:r>
      <w:r w:rsidRPr="004E27D8">
        <w:rPr>
          <w:sz w:val="24"/>
          <w:szCs w:val="24"/>
        </w:rPr>
        <w:t>.</w:t>
      </w:r>
    </w:p>
    <w:p w14:paraId="1C1CCA82" w14:textId="77777777"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7567">
        <w:rPr>
          <w:sz w:val="24"/>
          <w:szCs w:val="24"/>
        </w:rPr>
        <w:t>10.01.2024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14:paraId="1791A6F5" w14:textId="1268E545"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07AD">
        <w:rPr>
          <w:sz w:val="24"/>
          <w:szCs w:val="24"/>
        </w:rPr>
        <w:t>12.01.2024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807AD">
        <w:rPr>
          <w:sz w:val="24"/>
          <w:szCs w:val="24"/>
        </w:rPr>
        <w:t>117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FB13F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FB13FE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. </w:t>
      </w:r>
    </w:p>
    <w:p w14:paraId="49BED4A7" w14:textId="77777777"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7567">
        <w:rPr>
          <w:sz w:val="24"/>
          <w:szCs w:val="24"/>
        </w:rPr>
        <w:t>30.01.2024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3C7567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 w:rsidR="005A6B48">
        <w:rPr>
          <w:sz w:val="24"/>
          <w:szCs w:val="24"/>
        </w:rPr>
        <w:t>.</w:t>
      </w:r>
    </w:p>
    <w:p w14:paraId="38F0E7BB" w14:textId="5B745887" w:rsidR="003C7567" w:rsidRPr="003C7567" w:rsidRDefault="003C7567" w:rsidP="003C75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30.01.2024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C7567">
        <w:rPr>
          <w:sz w:val="24"/>
          <w:szCs w:val="24"/>
        </w:rPr>
        <w:t xml:space="preserve">о наличии в действиях (бездействии) адвоката </w:t>
      </w:r>
      <w:r w:rsidR="005F27D8">
        <w:rPr>
          <w:sz w:val="24"/>
          <w:szCs w:val="24"/>
        </w:rPr>
        <w:t>А.А.С.</w:t>
      </w:r>
      <w:r w:rsidRPr="003C756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C7567">
        <w:rPr>
          <w:sz w:val="24"/>
          <w:szCs w:val="24"/>
        </w:rPr>
        <w:t>п.п</w:t>
      </w:r>
      <w:proofErr w:type="spellEnd"/>
      <w:r w:rsidRPr="003C7567">
        <w:rPr>
          <w:sz w:val="24"/>
          <w:szCs w:val="24"/>
        </w:rPr>
        <w:t xml:space="preserve">. 1 п. 1 ст. 7 ФЗ «Об адвокатской деятельности и адвокатуре в РФ», п. 1 ст. 8, п. 3 ст. 10, п. 1 ст. 14 Кодекса профессиональной этики адвоката, которые выразились в том, что адвокат: </w:t>
      </w:r>
    </w:p>
    <w:p w14:paraId="0CF6BB57" w14:textId="50B5E054" w:rsidR="003C7567" w:rsidRDefault="003C7567" w:rsidP="003C7567">
      <w:pPr>
        <w:numPr>
          <w:ilvl w:val="0"/>
          <w:numId w:val="42"/>
        </w:numPr>
        <w:jc w:val="both"/>
        <w:rPr>
          <w:sz w:val="24"/>
          <w:szCs w:val="24"/>
        </w:rPr>
      </w:pPr>
      <w:r w:rsidRPr="003C7567">
        <w:rPr>
          <w:sz w:val="24"/>
          <w:szCs w:val="24"/>
        </w:rPr>
        <w:t>не явился 08.12.2023 г. в судебное заседание Л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 xml:space="preserve"> городского суда по уголовному делу по обвинению А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>Д.В., в своем заявлении от 01.12.2023 г. попросив суд освободить его от защиты на основании ст. 51 УПК РФ по указанному уголовному делу в связи с тем, что на эту же дату и время у него назначено судебное заседание по другому уголовному делу, где он является защитником по соглашению и этот процесс является для него приоритетным;</w:t>
      </w:r>
    </w:p>
    <w:p w14:paraId="707DBA3D" w14:textId="36EC4B93" w:rsidR="00984E70" w:rsidRPr="003C7567" w:rsidRDefault="003C7567" w:rsidP="003C7567">
      <w:pPr>
        <w:numPr>
          <w:ilvl w:val="0"/>
          <w:numId w:val="42"/>
        </w:numPr>
        <w:jc w:val="both"/>
        <w:rPr>
          <w:sz w:val="24"/>
          <w:szCs w:val="24"/>
        </w:rPr>
      </w:pPr>
      <w:r w:rsidRPr="003C7567">
        <w:rPr>
          <w:sz w:val="24"/>
          <w:szCs w:val="24"/>
        </w:rPr>
        <w:t>не явился 10.01.2024 г. в судебное заседание Л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 xml:space="preserve"> городского суда по уголовному делу по обвинению С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>А.Н., не уведомив заблаговременно суд о том, что он принимает участие в качестве защитника в судебном заседании по другому уголовному делу, назначенному на ту же дату в Л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 xml:space="preserve"> городском суде МО</w:t>
      </w:r>
      <w:r w:rsidR="00984E70" w:rsidRPr="003C7567">
        <w:rPr>
          <w:sz w:val="24"/>
          <w:szCs w:val="24"/>
        </w:rPr>
        <w:t>.</w:t>
      </w:r>
      <w:bookmarkEnd w:id="2"/>
    </w:p>
    <w:p w14:paraId="225EBADC" w14:textId="77777777" w:rsidR="005A6B48" w:rsidRDefault="005A6B48" w:rsidP="00984E70">
      <w:pPr>
        <w:ind w:firstLine="708"/>
        <w:jc w:val="both"/>
        <w:rPr>
          <w:sz w:val="24"/>
          <w:szCs w:val="24"/>
        </w:rPr>
      </w:pPr>
    </w:p>
    <w:p w14:paraId="273357C6" w14:textId="77777777" w:rsidR="002C30A7" w:rsidRDefault="008139AD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</w:t>
      </w:r>
      <w:r w:rsidR="00984E70">
        <w:rPr>
          <w:sz w:val="24"/>
          <w:szCs w:val="24"/>
        </w:rPr>
        <w:t>.</w:t>
      </w:r>
    </w:p>
    <w:p w14:paraId="77BB1633" w14:textId="77777777" w:rsidR="00F2377F" w:rsidRDefault="00F2377F" w:rsidP="005A6B48">
      <w:pPr>
        <w:jc w:val="both"/>
        <w:rPr>
          <w:sz w:val="24"/>
          <w:szCs w:val="24"/>
          <w:lang w:eastAsia="en-US"/>
        </w:rPr>
      </w:pPr>
    </w:p>
    <w:p w14:paraId="5F4FA979" w14:textId="7732E0B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139AD">
        <w:rPr>
          <w:sz w:val="24"/>
          <w:szCs w:val="24"/>
          <w:lang w:eastAsia="en-US"/>
        </w:rPr>
        <w:t>явил</w:t>
      </w:r>
      <w:r w:rsidR="00FB13FE">
        <w:rPr>
          <w:sz w:val="24"/>
          <w:szCs w:val="24"/>
          <w:lang w:eastAsia="en-US"/>
        </w:rPr>
        <w:t>ся</w:t>
      </w:r>
      <w:r w:rsidR="000C1408">
        <w:rPr>
          <w:sz w:val="24"/>
          <w:szCs w:val="24"/>
          <w:lang w:eastAsia="en-US"/>
        </w:rPr>
        <w:t>,</w:t>
      </w:r>
      <w:r w:rsidR="0088155F">
        <w:rPr>
          <w:sz w:val="24"/>
          <w:szCs w:val="24"/>
          <w:lang w:eastAsia="en-US"/>
        </w:rPr>
        <w:t xml:space="preserve"> </w:t>
      </w:r>
      <w:r w:rsidR="00F107BF">
        <w:rPr>
          <w:sz w:val="24"/>
          <w:szCs w:val="24"/>
          <w:lang w:eastAsia="en-US"/>
        </w:rPr>
        <w:t xml:space="preserve">частично </w:t>
      </w:r>
      <w:r w:rsidR="003C7567">
        <w:rPr>
          <w:sz w:val="24"/>
          <w:szCs w:val="24"/>
          <w:lang w:eastAsia="en-US"/>
        </w:rPr>
        <w:t xml:space="preserve">не </w:t>
      </w:r>
      <w:r w:rsidR="0088155F">
        <w:rPr>
          <w:sz w:val="24"/>
          <w:szCs w:val="24"/>
          <w:lang w:eastAsia="en-US"/>
        </w:rPr>
        <w:t>согласил</w:t>
      </w:r>
      <w:r w:rsidR="00FB13FE">
        <w:rPr>
          <w:sz w:val="24"/>
          <w:szCs w:val="24"/>
          <w:lang w:eastAsia="en-US"/>
        </w:rPr>
        <w:t>ся</w:t>
      </w:r>
      <w:r w:rsidR="0088155F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E25660B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4BC87ABA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056FC9" w14:textId="6ACC9BE1" w:rsidR="000D2DDB" w:rsidRDefault="000D2DDB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 некорректность действий адвоката в условиях наложения графиков рассмотрения уголовных дел с участием адвоката в качестве защитника.</w:t>
      </w:r>
    </w:p>
    <w:p w14:paraId="2958BEC8" w14:textId="77777777" w:rsidR="000D2DDB" w:rsidRDefault="000D2DDB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прямого указания КПЭА надлежащее и полное осуществление профессиональных обязанностей не зависит от того, является ли поручение принятым по соглашению об оказании юридической помощи, заключенным с частным лицом, либо по назначению органов дознания, предварительного следствия или суда. </w:t>
      </w:r>
    </w:p>
    <w:p w14:paraId="1814B0B2" w14:textId="78B678C7" w:rsidR="003B667E" w:rsidRDefault="003B667E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Проблематичность согласования даты и времени судебного заседания с учетом занятости адвоката не снимает с адвоката обязанности надлежащего планирования профессиональной нагрузки и корректного взаимодействия с судом при исполнении принимаемых поручений, включая поручения по назначению органов дознания, предварительного следствия или суда в порядке ст.51 УПК РФ. </w:t>
      </w:r>
    </w:p>
    <w:p w14:paraId="65191D64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0F896DC8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6454D14" w14:textId="77777777"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4BAAAD51" w14:textId="77777777"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14:paraId="6DC7C6FA" w14:textId="77777777"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4295AC2" w14:textId="77777777" w:rsidR="00F2377F" w:rsidRDefault="00F2377F" w:rsidP="00F2377F">
      <w:pPr>
        <w:jc w:val="both"/>
        <w:rPr>
          <w:sz w:val="24"/>
          <w:szCs w:val="24"/>
          <w:lang w:eastAsia="en-US"/>
        </w:rPr>
      </w:pPr>
    </w:p>
    <w:p w14:paraId="618B9AB8" w14:textId="77777777" w:rsidR="003C7567" w:rsidRPr="003C7567" w:rsidRDefault="00F2377F" w:rsidP="003C7567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3C7567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C7567" w:rsidRPr="003C7567">
        <w:rPr>
          <w:sz w:val="24"/>
          <w:szCs w:val="24"/>
        </w:rPr>
        <w:t>п.п</w:t>
      </w:r>
      <w:proofErr w:type="spellEnd"/>
      <w:r w:rsidR="003C7567" w:rsidRPr="003C7567">
        <w:rPr>
          <w:sz w:val="24"/>
          <w:szCs w:val="24"/>
        </w:rPr>
        <w:t xml:space="preserve">. 1 п. 1 ст. 7 ФЗ «Об адвокатской деятельности и адвокатуре в РФ», п. 1 ст. 8, п. 3 ст. 10, п. 1 ст. 14 Кодекса профессиональной этики адвоката, которые выразились в том, что адвокат: </w:t>
      </w:r>
    </w:p>
    <w:p w14:paraId="43BB614E" w14:textId="746414E6" w:rsidR="003C7567" w:rsidRDefault="003C7567" w:rsidP="003C7567">
      <w:pPr>
        <w:numPr>
          <w:ilvl w:val="0"/>
          <w:numId w:val="42"/>
        </w:numPr>
        <w:jc w:val="both"/>
        <w:rPr>
          <w:sz w:val="24"/>
          <w:szCs w:val="24"/>
        </w:rPr>
      </w:pPr>
      <w:r w:rsidRPr="003C7567">
        <w:rPr>
          <w:sz w:val="24"/>
          <w:szCs w:val="24"/>
        </w:rPr>
        <w:t>не явился 08.12.2023 г. в судебное заседание Л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 xml:space="preserve"> городского суда по уголовному делу по обвинению А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>Д.В., в своем заявлении от 01.12.2023 г. попросив суд освободить его от защиты на основании ст. 51 УПК РФ по указанному уголовному делу в связи с тем, что на эту же дату и время у него назначено судебное заседание по другому уголовному делу, где он является защитником по соглашению и этот процесс является для него приоритетным;</w:t>
      </w:r>
    </w:p>
    <w:p w14:paraId="0690CCB9" w14:textId="71ACBC68" w:rsidR="00F2377F" w:rsidRPr="003C7567" w:rsidRDefault="003C7567" w:rsidP="003C7567">
      <w:pPr>
        <w:numPr>
          <w:ilvl w:val="0"/>
          <w:numId w:val="42"/>
        </w:numPr>
        <w:jc w:val="both"/>
        <w:rPr>
          <w:sz w:val="24"/>
          <w:szCs w:val="24"/>
        </w:rPr>
      </w:pPr>
      <w:r w:rsidRPr="003C7567">
        <w:rPr>
          <w:sz w:val="24"/>
          <w:szCs w:val="24"/>
        </w:rPr>
        <w:t>не явился 10.01.2024 г. в судебное заседание Л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 xml:space="preserve"> городского суда по уголовному делу по обвинению С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>А.Н., не уведомив заблаговременно суд о том, что он принимает участие в качестве защитника в судебном заседании по другому уголовному делу, назначенному на ту же дату в Л</w:t>
      </w:r>
      <w:r w:rsidR="005F27D8">
        <w:rPr>
          <w:sz w:val="24"/>
          <w:szCs w:val="24"/>
        </w:rPr>
        <w:t>.</w:t>
      </w:r>
      <w:r w:rsidRPr="003C7567">
        <w:rPr>
          <w:sz w:val="24"/>
          <w:szCs w:val="24"/>
        </w:rPr>
        <w:t xml:space="preserve"> городском суде МО</w:t>
      </w:r>
      <w:r w:rsidR="00F2377F" w:rsidRPr="003C7567">
        <w:rPr>
          <w:rFonts w:eastAsia="Calibri"/>
          <w:sz w:val="24"/>
          <w:szCs w:val="24"/>
        </w:rPr>
        <w:t>.</w:t>
      </w:r>
    </w:p>
    <w:p w14:paraId="7C0A9172" w14:textId="67BE2A19" w:rsidR="00390386" w:rsidRPr="003C7567" w:rsidRDefault="00F2377F" w:rsidP="003C7567">
      <w:pPr>
        <w:pStyle w:val="af5"/>
        <w:numPr>
          <w:ilvl w:val="0"/>
          <w:numId w:val="47"/>
        </w:numPr>
        <w:jc w:val="both"/>
        <w:rPr>
          <w:sz w:val="24"/>
          <w:szCs w:val="24"/>
        </w:rPr>
      </w:pPr>
      <w:r w:rsidRPr="003C7567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107BF">
        <w:rPr>
          <w:sz w:val="24"/>
          <w:szCs w:val="24"/>
        </w:rPr>
        <w:t>замечания</w:t>
      </w:r>
      <w:r w:rsidRPr="003C7567">
        <w:rPr>
          <w:sz w:val="24"/>
          <w:szCs w:val="24"/>
        </w:rPr>
        <w:t xml:space="preserve"> в отношении адвоката </w:t>
      </w:r>
      <w:r w:rsidR="005F27D8">
        <w:rPr>
          <w:sz w:val="24"/>
          <w:szCs w:val="24"/>
        </w:rPr>
        <w:t>А.А.С.</w:t>
      </w:r>
      <w:r w:rsidRPr="003C7567">
        <w:rPr>
          <w:sz w:val="24"/>
          <w:szCs w:val="24"/>
        </w:rPr>
        <w:t xml:space="preserve">, </w:t>
      </w:r>
      <w:r w:rsidRPr="003C7567">
        <w:rPr>
          <w:sz w:val="24"/>
          <w:szCs w:val="24"/>
          <w:lang w:eastAsia="en-US"/>
        </w:rPr>
        <w:t>имеюще</w:t>
      </w:r>
      <w:r w:rsidR="00FB13FE" w:rsidRPr="003C7567">
        <w:rPr>
          <w:sz w:val="24"/>
          <w:szCs w:val="24"/>
          <w:lang w:eastAsia="en-US"/>
        </w:rPr>
        <w:t>го</w:t>
      </w:r>
      <w:r w:rsidRPr="003C7567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3C7567">
        <w:rPr>
          <w:sz w:val="24"/>
          <w:szCs w:val="24"/>
          <w:lang w:eastAsia="en-US"/>
        </w:rPr>
        <w:t xml:space="preserve"> </w:t>
      </w:r>
      <w:r w:rsidR="005F27D8">
        <w:rPr>
          <w:sz w:val="24"/>
          <w:szCs w:val="24"/>
          <w:lang w:eastAsia="en-US"/>
        </w:rPr>
        <w:t>….</w:t>
      </w:r>
      <w:proofErr w:type="gramEnd"/>
      <w:r w:rsidR="005F27D8">
        <w:rPr>
          <w:sz w:val="24"/>
          <w:szCs w:val="24"/>
          <w:lang w:eastAsia="en-US"/>
        </w:rPr>
        <w:t>.</w:t>
      </w:r>
      <w:r w:rsidRPr="003C7567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3C7567">
        <w:rPr>
          <w:sz w:val="24"/>
          <w:szCs w:val="24"/>
        </w:rPr>
        <w:t>.</w:t>
      </w:r>
    </w:p>
    <w:p w14:paraId="3C7AC41E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4CC2768F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5B4B269C" w14:textId="3F7A19C4"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D1526A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27E87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572D" w14:textId="77777777" w:rsidR="00127E87" w:rsidRDefault="00127E87" w:rsidP="00C01A07">
      <w:r>
        <w:separator/>
      </w:r>
    </w:p>
  </w:endnote>
  <w:endnote w:type="continuationSeparator" w:id="0">
    <w:p w14:paraId="0B731107" w14:textId="77777777" w:rsidR="00127E87" w:rsidRDefault="00127E8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C947" w14:textId="77777777" w:rsidR="00127E87" w:rsidRDefault="00127E87" w:rsidP="00C01A07">
      <w:r>
        <w:separator/>
      </w:r>
    </w:p>
  </w:footnote>
  <w:footnote w:type="continuationSeparator" w:id="0">
    <w:p w14:paraId="5D777F20" w14:textId="77777777" w:rsidR="00127E87" w:rsidRDefault="00127E8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479B240" w14:textId="77777777" w:rsidR="00DA47A2" w:rsidRDefault="0002240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C7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81219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3916"/>
    <w:multiLevelType w:val="hybridMultilevel"/>
    <w:tmpl w:val="22FC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EBB"/>
    <w:multiLevelType w:val="hybridMultilevel"/>
    <w:tmpl w:val="F636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8091F"/>
    <w:multiLevelType w:val="hybridMultilevel"/>
    <w:tmpl w:val="80F6D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64786568">
    <w:abstractNumId w:val="45"/>
  </w:num>
  <w:num w:numId="2" w16cid:durableId="758327231">
    <w:abstractNumId w:val="25"/>
  </w:num>
  <w:num w:numId="3" w16cid:durableId="1457024284">
    <w:abstractNumId w:val="33"/>
  </w:num>
  <w:num w:numId="4" w16cid:durableId="671227253">
    <w:abstractNumId w:val="32"/>
  </w:num>
  <w:num w:numId="5" w16cid:durableId="873078886">
    <w:abstractNumId w:val="39"/>
  </w:num>
  <w:num w:numId="6" w16cid:durableId="523058701">
    <w:abstractNumId w:val="3"/>
  </w:num>
  <w:num w:numId="7" w16cid:durableId="3699640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039673">
    <w:abstractNumId w:val="14"/>
  </w:num>
  <w:num w:numId="9" w16cid:durableId="525096804">
    <w:abstractNumId w:val="43"/>
  </w:num>
  <w:num w:numId="10" w16cid:durableId="298076185">
    <w:abstractNumId w:val="18"/>
  </w:num>
  <w:num w:numId="11" w16cid:durableId="1636762405">
    <w:abstractNumId w:val="41"/>
  </w:num>
  <w:num w:numId="12" w16cid:durableId="2073195401">
    <w:abstractNumId w:val="16"/>
  </w:num>
  <w:num w:numId="13" w16cid:durableId="1734039268">
    <w:abstractNumId w:val="11"/>
  </w:num>
  <w:num w:numId="14" w16cid:durableId="1731149689">
    <w:abstractNumId w:val="35"/>
  </w:num>
  <w:num w:numId="15" w16cid:durableId="1557160659">
    <w:abstractNumId w:val="34"/>
  </w:num>
  <w:num w:numId="16" w16cid:durableId="1582644296">
    <w:abstractNumId w:val="28"/>
  </w:num>
  <w:num w:numId="17" w16cid:durableId="1281497635">
    <w:abstractNumId w:val="29"/>
  </w:num>
  <w:num w:numId="18" w16cid:durableId="2003047692">
    <w:abstractNumId w:val="30"/>
  </w:num>
  <w:num w:numId="19" w16cid:durableId="1849058718">
    <w:abstractNumId w:val="40"/>
  </w:num>
  <w:num w:numId="20" w16cid:durableId="96684918">
    <w:abstractNumId w:val="2"/>
  </w:num>
  <w:num w:numId="21" w16cid:durableId="2106685348">
    <w:abstractNumId w:val="13"/>
  </w:num>
  <w:num w:numId="22" w16cid:durableId="759060035">
    <w:abstractNumId w:val="26"/>
  </w:num>
  <w:num w:numId="23" w16cid:durableId="1731348654">
    <w:abstractNumId w:val="1"/>
  </w:num>
  <w:num w:numId="24" w16cid:durableId="2060010143">
    <w:abstractNumId w:val="7"/>
  </w:num>
  <w:num w:numId="25" w16cid:durableId="1858612874">
    <w:abstractNumId w:val="22"/>
  </w:num>
  <w:num w:numId="26" w16cid:durableId="713391329">
    <w:abstractNumId w:val="5"/>
  </w:num>
  <w:num w:numId="27" w16cid:durableId="1099451818">
    <w:abstractNumId w:val="4"/>
  </w:num>
  <w:num w:numId="28" w16cid:durableId="543176756">
    <w:abstractNumId w:val="42"/>
  </w:num>
  <w:num w:numId="29" w16cid:durableId="1720283723">
    <w:abstractNumId w:val="23"/>
  </w:num>
  <w:num w:numId="30" w16cid:durableId="1597595026">
    <w:abstractNumId w:val="36"/>
  </w:num>
  <w:num w:numId="31" w16cid:durableId="784884754">
    <w:abstractNumId w:val="27"/>
  </w:num>
  <w:num w:numId="32" w16cid:durableId="837574691">
    <w:abstractNumId w:val="44"/>
  </w:num>
  <w:num w:numId="33" w16cid:durableId="1202864267">
    <w:abstractNumId w:val="19"/>
  </w:num>
  <w:num w:numId="34" w16cid:durableId="796532815">
    <w:abstractNumId w:val="38"/>
  </w:num>
  <w:num w:numId="35" w16cid:durableId="1014965622">
    <w:abstractNumId w:val="37"/>
  </w:num>
  <w:num w:numId="36" w16cid:durableId="205532075">
    <w:abstractNumId w:val="12"/>
  </w:num>
  <w:num w:numId="37" w16cid:durableId="1794665518">
    <w:abstractNumId w:val="21"/>
  </w:num>
  <w:num w:numId="38" w16cid:durableId="1755204296">
    <w:abstractNumId w:val="0"/>
  </w:num>
  <w:num w:numId="39" w16cid:durableId="2135100214">
    <w:abstractNumId w:val="15"/>
  </w:num>
  <w:num w:numId="40" w16cid:durableId="2145586767">
    <w:abstractNumId w:val="20"/>
  </w:num>
  <w:num w:numId="41" w16cid:durableId="2025201653">
    <w:abstractNumId w:val="8"/>
  </w:num>
  <w:num w:numId="42" w16cid:durableId="408120751">
    <w:abstractNumId w:val="24"/>
  </w:num>
  <w:num w:numId="43" w16cid:durableId="968247770">
    <w:abstractNumId w:val="6"/>
  </w:num>
  <w:num w:numId="44" w16cid:durableId="484127445">
    <w:abstractNumId w:val="31"/>
  </w:num>
  <w:num w:numId="45" w16cid:durableId="1142427359">
    <w:abstractNumId w:val="10"/>
  </w:num>
  <w:num w:numId="46" w16cid:durableId="1564561799">
    <w:abstractNumId w:val="17"/>
  </w:num>
  <w:num w:numId="47" w16cid:durableId="1900089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2406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408"/>
    <w:rsid w:val="000C1895"/>
    <w:rsid w:val="000C213B"/>
    <w:rsid w:val="000C36B2"/>
    <w:rsid w:val="000C3BC4"/>
    <w:rsid w:val="000C6D4C"/>
    <w:rsid w:val="000C768C"/>
    <w:rsid w:val="000D2DDB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27E87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689F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67E"/>
    <w:rsid w:val="003B6F7B"/>
    <w:rsid w:val="003B79F7"/>
    <w:rsid w:val="003C090B"/>
    <w:rsid w:val="003C1DA4"/>
    <w:rsid w:val="003C60A0"/>
    <w:rsid w:val="003C756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07441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6B48"/>
    <w:rsid w:val="005A75CA"/>
    <w:rsid w:val="005B2F77"/>
    <w:rsid w:val="005B55E8"/>
    <w:rsid w:val="005B6515"/>
    <w:rsid w:val="005B687E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45B"/>
    <w:rsid w:val="005F27D8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5460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57522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1B17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222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39AD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39D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55F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7AD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0B59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080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07D5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522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BF"/>
    <w:rsid w:val="00F11E54"/>
    <w:rsid w:val="00F13022"/>
    <w:rsid w:val="00F1391E"/>
    <w:rsid w:val="00F15AF8"/>
    <w:rsid w:val="00F179F0"/>
    <w:rsid w:val="00F22A2E"/>
    <w:rsid w:val="00F2377F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13FE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933"/>
  <w15:docId w15:val="{34EE216A-622A-4BB5-B5C4-39F81670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F3F99-675B-4BA7-9ACC-58899CD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2023-10-31T07:11:00Z</cp:lastPrinted>
  <dcterms:created xsi:type="dcterms:W3CDTF">2024-03-22T07:11:00Z</dcterms:created>
  <dcterms:modified xsi:type="dcterms:W3CDTF">2024-06-10T12:12:00Z</dcterms:modified>
</cp:coreProperties>
</file>